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B09" w:rsidRPr="00246EB4" w:rsidRDefault="006A4B09" w:rsidP="006A4B09">
      <w:pPr>
        <w:widowControl/>
        <w:shd w:val="clear" w:color="auto" w:fill="FFFFFF"/>
        <w:jc w:val="center"/>
        <w:outlineLvl w:val="1"/>
        <w:rPr>
          <w:rFonts w:asciiTheme="minorEastAsia" w:hAnsiTheme="minorEastAsia" w:cs="宋体"/>
          <w:kern w:val="36"/>
          <w:sz w:val="28"/>
          <w:szCs w:val="28"/>
        </w:rPr>
      </w:pPr>
      <w:r w:rsidRPr="00246EB4">
        <w:rPr>
          <w:rFonts w:asciiTheme="minorEastAsia" w:hAnsiTheme="minorEastAsia" w:cs="宋体" w:hint="eastAsia"/>
          <w:kern w:val="36"/>
          <w:sz w:val="28"/>
          <w:szCs w:val="28"/>
        </w:rPr>
        <w:t>关于做好2017年浙江省哲学社会科学规划 “社会重大舆情调研”专项课题申报工作的通知</w:t>
      </w:r>
    </w:p>
    <w:p w:rsidR="006A4B09" w:rsidRPr="00610672" w:rsidRDefault="00E019B0" w:rsidP="00610672">
      <w:pPr>
        <w:pStyle w:val="a6"/>
        <w:shd w:val="clear" w:color="auto" w:fill="FFFFFF"/>
        <w:spacing w:after="0" w:afterAutospacing="0" w:line="360" w:lineRule="auto"/>
        <w:textAlignment w:val="baseline"/>
        <w:rPr>
          <w:rFonts w:asciiTheme="minorEastAsia" w:eastAsiaTheme="minorEastAsia" w:hAnsiTheme="minorEastAsia"/>
        </w:rPr>
      </w:pPr>
      <w:r w:rsidRPr="00610672">
        <w:rPr>
          <w:rFonts w:asciiTheme="minorEastAsia" w:eastAsiaTheme="minorEastAsia" w:hAnsiTheme="minorEastAsia" w:hint="eastAsia"/>
        </w:rPr>
        <w:t>各相关学院（部、处）</w:t>
      </w:r>
      <w:r w:rsidR="006A4B09" w:rsidRPr="00610672">
        <w:rPr>
          <w:rFonts w:asciiTheme="minorEastAsia" w:eastAsiaTheme="minorEastAsia" w:hAnsiTheme="minorEastAsia" w:hint="eastAsia"/>
        </w:rPr>
        <w:t>：</w:t>
      </w:r>
    </w:p>
    <w:p w:rsidR="006A4B09" w:rsidRPr="00610672" w:rsidRDefault="006A4B09" w:rsidP="00610672">
      <w:pPr>
        <w:pStyle w:val="a6"/>
        <w:shd w:val="clear" w:color="auto" w:fill="FFFFFF"/>
        <w:spacing w:after="0" w:afterAutospacing="0" w:line="360" w:lineRule="auto"/>
        <w:ind w:firstLine="555"/>
        <w:textAlignment w:val="baseline"/>
        <w:rPr>
          <w:rFonts w:asciiTheme="minorEastAsia" w:eastAsiaTheme="minorEastAsia" w:hAnsiTheme="minorEastAsia"/>
        </w:rPr>
      </w:pPr>
      <w:r w:rsidRPr="00610672">
        <w:rPr>
          <w:rFonts w:asciiTheme="minorEastAsia" w:eastAsiaTheme="minorEastAsia" w:hAnsiTheme="minorEastAsia" w:hint="eastAsia"/>
        </w:rPr>
        <w:t>为准确掌握社会各阶层、各群体的思想动态和舆情反映，有效引领社会思潮、引导社会热点，为省委、省政府提供舆情服务和决策参考，省委宣传部、省社科联联合开展2017年省社科规划“社会重大舆情调研”专项课题研究。现将有关申报工作通知如下：</w:t>
      </w:r>
    </w:p>
    <w:p w:rsidR="006A4B09" w:rsidRPr="00610672" w:rsidRDefault="006A4B09" w:rsidP="00610672">
      <w:pPr>
        <w:pStyle w:val="a6"/>
        <w:shd w:val="clear" w:color="auto" w:fill="FFFFFF"/>
        <w:spacing w:after="0" w:afterAutospacing="0" w:line="360" w:lineRule="auto"/>
        <w:ind w:firstLine="555"/>
        <w:textAlignment w:val="baseline"/>
        <w:rPr>
          <w:rFonts w:asciiTheme="minorEastAsia" w:eastAsiaTheme="minorEastAsia" w:hAnsiTheme="minorEastAsia"/>
        </w:rPr>
      </w:pPr>
      <w:r w:rsidRPr="00610672">
        <w:rPr>
          <w:rStyle w:val="a5"/>
          <w:rFonts w:asciiTheme="minorEastAsia" w:eastAsiaTheme="minorEastAsia" w:hAnsiTheme="minorEastAsia" w:hint="eastAsia"/>
        </w:rPr>
        <w:t>一、选题方向</w:t>
      </w:r>
    </w:p>
    <w:p w:rsidR="006A4B09" w:rsidRPr="00610672" w:rsidRDefault="006A4B09" w:rsidP="00610672">
      <w:pPr>
        <w:pStyle w:val="a6"/>
        <w:shd w:val="clear" w:color="auto" w:fill="FFFFFF"/>
        <w:spacing w:line="360" w:lineRule="auto"/>
        <w:ind w:firstLine="555"/>
        <w:rPr>
          <w:rFonts w:asciiTheme="minorEastAsia" w:eastAsiaTheme="minorEastAsia" w:hAnsiTheme="minorEastAsia"/>
        </w:rPr>
      </w:pPr>
      <w:r w:rsidRPr="00610672">
        <w:rPr>
          <w:rFonts w:asciiTheme="minorEastAsia" w:eastAsiaTheme="minorEastAsia" w:hAnsiTheme="minorEastAsia" w:hint="eastAsia"/>
          <w:shd w:val="clear" w:color="auto" w:fill="FFFFFF"/>
        </w:rPr>
        <w:t>1.关于重大决策部署的舆情分析。收集社会各界对“五位一体”总体布局和“四个全面”战略布局在浙江实践的舆情反映，开展社会各界对省委省政府重大决策部署认知度、满意度及意见建议调研，重点开展社会各界对“两个高水平”、“富强浙江”、“法治浙江”、“文化浙江”、“平安浙江”、“美丽浙江”、“清廉浙江”和“改革强省”、“创新强省”、“开放强省”、“人才强省”及转型升级组合拳、“一带一路”战略枢纽等重大决策舆情评价。</w:t>
      </w:r>
    </w:p>
    <w:p w:rsidR="006A4B09" w:rsidRPr="00610672" w:rsidRDefault="006A4B09" w:rsidP="00610672">
      <w:pPr>
        <w:pStyle w:val="a6"/>
        <w:shd w:val="clear" w:color="auto" w:fill="FFFFFF"/>
        <w:spacing w:line="360" w:lineRule="auto"/>
        <w:ind w:firstLine="555"/>
        <w:rPr>
          <w:rFonts w:asciiTheme="minorEastAsia" w:eastAsiaTheme="minorEastAsia" w:hAnsiTheme="minorEastAsia"/>
        </w:rPr>
      </w:pPr>
      <w:r w:rsidRPr="00610672">
        <w:rPr>
          <w:rFonts w:asciiTheme="minorEastAsia" w:eastAsiaTheme="minorEastAsia" w:hAnsiTheme="minorEastAsia" w:hint="eastAsia"/>
          <w:shd w:val="clear" w:color="auto" w:fill="FFFFFF"/>
        </w:rPr>
        <w:t>2.关于意识形态领域的舆情分析。开展我省意识形态领域的形势分析及对策研究，反映当前思想理论领域和社会思潮中值得关注的苗头性倾向性问题。关注高等院校、社科研究机构、新闻媒体、讲坛论坛、互联网等阵地新动向新动态，提出加强管理和引导的对策建议。</w:t>
      </w:r>
    </w:p>
    <w:p w:rsidR="006A4B09" w:rsidRPr="00610672" w:rsidRDefault="006A4B09" w:rsidP="00610672">
      <w:pPr>
        <w:pStyle w:val="a6"/>
        <w:shd w:val="clear" w:color="auto" w:fill="FFFFFF"/>
        <w:spacing w:line="360" w:lineRule="auto"/>
        <w:ind w:firstLine="555"/>
        <w:rPr>
          <w:rFonts w:asciiTheme="minorEastAsia" w:eastAsiaTheme="minorEastAsia" w:hAnsiTheme="minorEastAsia"/>
        </w:rPr>
      </w:pPr>
      <w:r w:rsidRPr="00610672">
        <w:rPr>
          <w:rFonts w:asciiTheme="minorEastAsia" w:eastAsiaTheme="minorEastAsia" w:hAnsiTheme="minorEastAsia" w:hint="eastAsia"/>
          <w:shd w:val="clear" w:color="auto" w:fill="FFFFFF"/>
        </w:rPr>
        <w:t>3.关于重点领域改革的舆情分析。围绕“最多跑一次”改革、供给侧结构性改革、国有资本监管体制改革、农村土地确权与流转制度改革、机关事业单位社会养老制度改革、住宅教育医疗高考环保等民生领域改革，开展社会公众满意度调研，在此基础上提出对策建议。</w:t>
      </w:r>
    </w:p>
    <w:p w:rsidR="006A4B09" w:rsidRPr="00610672" w:rsidRDefault="006A4B09" w:rsidP="00610672">
      <w:pPr>
        <w:pStyle w:val="a6"/>
        <w:shd w:val="clear" w:color="auto" w:fill="FFFFFF"/>
        <w:spacing w:line="360" w:lineRule="auto"/>
        <w:ind w:firstLine="555"/>
        <w:rPr>
          <w:rFonts w:asciiTheme="minorEastAsia" w:eastAsiaTheme="minorEastAsia" w:hAnsiTheme="minorEastAsia"/>
        </w:rPr>
      </w:pPr>
      <w:r w:rsidRPr="00610672">
        <w:rPr>
          <w:rFonts w:asciiTheme="minorEastAsia" w:eastAsiaTheme="minorEastAsia" w:hAnsiTheme="minorEastAsia" w:hint="eastAsia"/>
          <w:shd w:val="clear" w:color="auto" w:fill="FFFFFF"/>
        </w:rPr>
        <w:t>4.关于经济社会发展热点问题的舆情分析。围绕防控金融股市、房地产风险、贫富及城乡差距、社会暴力、社会道德争议、征地拆迁、个人信息安全和干群关系、警民关系、医患关系、劳资关系等重点热点难点问题，汇聚社会各界的</w:t>
      </w:r>
      <w:r w:rsidRPr="00610672">
        <w:rPr>
          <w:rFonts w:asciiTheme="minorEastAsia" w:eastAsiaTheme="minorEastAsia" w:hAnsiTheme="minorEastAsia" w:hint="eastAsia"/>
          <w:shd w:val="clear" w:color="auto" w:fill="FFFFFF"/>
        </w:rPr>
        <w:lastRenderedPageBreak/>
        <w:t>意见和看法，收集和分析人们利益诉求以及表达方式的变化，提出做好应对工作和舆论引导的对策建议。</w:t>
      </w:r>
    </w:p>
    <w:p w:rsidR="006A4B09" w:rsidRPr="00610672" w:rsidRDefault="006A4B09" w:rsidP="00610672">
      <w:pPr>
        <w:pStyle w:val="a6"/>
        <w:shd w:val="clear" w:color="auto" w:fill="FFFFFF"/>
        <w:spacing w:line="360" w:lineRule="auto"/>
        <w:ind w:firstLine="555"/>
        <w:rPr>
          <w:rFonts w:asciiTheme="minorEastAsia" w:eastAsiaTheme="minorEastAsia" w:hAnsiTheme="minorEastAsia"/>
        </w:rPr>
      </w:pPr>
      <w:r w:rsidRPr="00610672">
        <w:rPr>
          <w:rFonts w:asciiTheme="minorEastAsia" w:eastAsiaTheme="minorEastAsia" w:hAnsiTheme="minorEastAsia" w:hint="eastAsia"/>
          <w:shd w:val="clear" w:color="auto" w:fill="FFFFFF"/>
        </w:rPr>
        <w:t>5.关于社会各阶层思想状况的舆情分析。开展我省民众的社会心态调查，重点针对中等收入阶层、城市低收入群体、外来务工群体、未成年人群体等特定阶层或特定社会组织，开展社会心态和思想动态的调查研究，反映其总体状况和新变化新特点，提出有效引导社会情绪的对策建议。</w:t>
      </w:r>
    </w:p>
    <w:p w:rsidR="006A4B09" w:rsidRPr="00610672" w:rsidRDefault="006A4B09" w:rsidP="00610672">
      <w:pPr>
        <w:pStyle w:val="a6"/>
        <w:shd w:val="clear" w:color="auto" w:fill="FFFFFF"/>
        <w:spacing w:line="360" w:lineRule="auto"/>
        <w:ind w:firstLine="555"/>
        <w:rPr>
          <w:rFonts w:asciiTheme="minorEastAsia" w:eastAsiaTheme="minorEastAsia" w:hAnsiTheme="minorEastAsia"/>
        </w:rPr>
      </w:pPr>
      <w:r w:rsidRPr="00610672">
        <w:rPr>
          <w:rFonts w:asciiTheme="minorEastAsia" w:eastAsiaTheme="minorEastAsia" w:hAnsiTheme="minorEastAsia" w:hint="eastAsia"/>
          <w:shd w:val="clear" w:color="auto" w:fill="FFFFFF"/>
        </w:rPr>
        <w:t>6.关于宣传思想文化工作创新与推进的舆情分析。围绕近年来宣传思想文化工作领域的新形势新变化新任务，反映社会各方面的评价看法。特别是互联网发展动态和大数据等新技术新业态新动向和互联网生态治理、互联网舆情传播规律等，开展发展动向及传播特征研究，并在此基础上提出对策建议。</w:t>
      </w:r>
    </w:p>
    <w:p w:rsidR="006A4B09" w:rsidRPr="00610672" w:rsidRDefault="006A4B09" w:rsidP="00610672">
      <w:pPr>
        <w:pStyle w:val="a6"/>
        <w:shd w:val="clear" w:color="auto" w:fill="FFFFFF"/>
        <w:spacing w:after="0" w:afterAutospacing="0" w:line="360" w:lineRule="auto"/>
        <w:ind w:firstLineChars="250" w:firstLine="602"/>
        <w:textAlignment w:val="baseline"/>
        <w:rPr>
          <w:rFonts w:asciiTheme="minorEastAsia" w:eastAsiaTheme="minorEastAsia" w:hAnsiTheme="minorEastAsia"/>
        </w:rPr>
      </w:pPr>
      <w:r w:rsidRPr="00610672">
        <w:rPr>
          <w:rStyle w:val="a5"/>
          <w:rFonts w:asciiTheme="minorEastAsia" w:eastAsiaTheme="minorEastAsia" w:hAnsiTheme="minorEastAsia" w:hint="eastAsia"/>
        </w:rPr>
        <w:t>二、内容要求</w:t>
      </w:r>
    </w:p>
    <w:p w:rsidR="006A4B09" w:rsidRPr="00610672" w:rsidRDefault="006A4B09" w:rsidP="00610672">
      <w:pPr>
        <w:pStyle w:val="a6"/>
        <w:shd w:val="clear" w:color="auto" w:fill="FFFFFF"/>
        <w:spacing w:after="0" w:afterAutospacing="0" w:line="360" w:lineRule="auto"/>
        <w:ind w:firstLine="555"/>
        <w:textAlignment w:val="baseline"/>
        <w:rPr>
          <w:rFonts w:asciiTheme="minorEastAsia" w:eastAsiaTheme="minorEastAsia" w:hAnsiTheme="minorEastAsia"/>
        </w:rPr>
      </w:pPr>
      <w:r w:rsidRPr="00610672">
        <w:rPr>
          <w:rFonts w:asciiTheme="minorEastAsia" w:eastAsiaTheme="minorEastAsia" w:hAnsiTheme="minorEastAsia" w:hint="eastAsia"/>
        </w:rPr>
        <w:t> 1.坚持正确立场。要围绕“大局、大势、大事”，立足于党和人民的立场，全面、及时、准确地收集舆情、分析舆情、</w:t>
      </w:r>
      <w:proofErr w:type="gramStart"/>
      <w:r w:rsidRPr="00610672">
        <w:rPr>
          <w:rFonts w:asciiTheme="minorEastAsia" w:eastAsiaTheme="minorEastAsia" w:hAnsiTheme="minorEastAsia" w:hint="eastAsia"/>
        </w:rPr>
        <w:t>研</w:t>
      </w:r>
      <w:proofErr w:type="gramEnd"/>
      <w:r w:rsidRPr="00610672">
        <w:rPr>
          <w:rFonts w:asciiTheme="minorEastAsia" w:eastAsiaTheme="minorEastAsia" w:hAnsiTheme="minorEastAsia" w:hint="eastAsia"/>
        </w:rPr>
        <w:t>判舆情，提出有利于改革、发展和稳定的对策建议。</w:t>
      </w:r>
    </w:p>
    <w:p w:rsidR="006A4B09" w:rsidRPr="00610672" w:rsidRDefault="006A4B09" w:rsidP="00610672">
      <w:pPr>
        <w:pStyle w:val="a6"/>
        <w:shd w:val="clear" w:color="auto" w:fill="FFFFFF"/>
        <w:spacing w:after="0" w:afterAutospacing="0" w:line="360" w:lineRule="auto"/>
        <w:ind w:firstLine="555"/>
        <w:textAlignment w:val="baseline"/>
        <w:rPr>
          <w:rFonts w:asciiTheme="minorEastAsia" w:eastAsiaTheme="minorEastAsia" w:hAnsiTheme="minorEastAsia"/>
        </w:rPr>
      </w:pPr>
      <w:r w:rsidRPr="00610672">
        <w:rPr>
          <w:rFonts w:asciiTheme="minorEastAsia" w:eastAsiaTheme="minorEastAsia" w:hAnsiTheme="minorEastAsia" w:hint="eastAsia"/>
        </w:rPr>
        <w:t> 2.坚持问题导向。要加强实地调查研究，深入调查和分析影响舆情走势的主要矛盾，实事求是地反映舆情背后的深层次问题，提出切实管用可操作的对策建议。</w:t>
      </w:r>
    </w:p>
    <w:p w:rsidR="006A4B09" w:rsidRPr="00610672" w:rsidRDefault="006A4B09" w:rsidP="00610672">
      <w:pPr>
        <w:pStyle w:val="a6"/>
        <w:shd w:val="clear" w:color="auto" w:fill="FFFFFF"/>
        <w:spacing w:after="0" w:afterAutospacing="0" w:line="360" w:lineRule="auto"/>
        <w:ind w:firstLine="555"/>
        <w:textAlignment w:val="baseline"/>
        <w:rPr>
          <w:rFonts w:asciiTheme="minorEastAsia" w:eastAsiaTheme="minorEastAsia" w:hAnsiTheme="minorEastAsia"/>
        </w:rPr>
      </w:pPr>
      <w:r w:rsidRPr="00610672">
        <w:rPr>
          <w:rFonts w:asciiTheme="minorEastAsia" w:eastAsiaTheme="minorEastAsia" w:hAnsiTheme="minorEastAsia" w:hint="eastAsia"/>
        </w:rPr>
        <w:t> 3.坚持科学方法。要采取座谈走访、问卷调查、大数据分析等多种方法，把定性分析和定量分析结合起来，确保调查数据的真实性准确性和课题报告的科学性实效性。</w:t>
      </w:r>
    </w:p>
    <w:p w:rsidR="006A4B09" w:rsidRPr="00610672" w:rsidRDefault="006A4B09" w:rsidP="00610672">
      <w:pPr>
        <w:pStyle w:val="a6"/>
        <w:shd w:val="clear" w:color="auto" w:fill="FFFFFF"/>
        <w:spacing w:after="0" w:afterAutospacing="0" w:line="360" w:lineRule="auto"/>
        <w:ind w:firstLine="555"/>
        <w:textAlignment w:val="baseline"/>
        <w:rPr>
          <w:rFonts w:asciiTheme="minorEastAsia" w:eastAsiaTheme="minorEastAsia" w:hAnsiTheme="minorEastAsia"/>
        </w:rPr>
      </w:pPr>
      <w:r w:rsidRPr="00610672">
        <w:rPr>
          <w:rStyle w:val="a5"/>
          <w:rFonts w:asciiTheme="minorEastAsia" w:eastAsiaTheme="minorEastAsia" w:hAnsiTheme="minorEastAsia" w:hint="eastAsia"/>
        </w:rPr>
        <w:t> 三、课题申报</w:t>
      </w:r>
    </w:p>
    <w:p w:rsidR="006A4B09" w:rsidRPr="00610672" w:rsidRDefault="006A4B09" w:rsidP="00610672">
      <w:pPr>
        <w:pStyle w:val="a6"/>
        <w:shd w:val="clear" w:color="auto" w:fill="FFFFFF"/>
        <w:spacing w:after="0" w:afterAutospacing="0" w:line="360" w:lineRule="auto"/>
        <w:ind w:firstLine="555"/>
        <w:textAlignment w:val="baseline"/>
        <w:rPr>
          <w:rFonts w:asciiTheme="minorEastAsia" w:eastAsiaTheme="minorEastAsia" w:hAnsiTheme="minorEastAsia"/>
        </w:rPr>
      </w:pPr>
      <w:r w:rsidRPr="00610672">
        <w:rPr>
          <w:rFonts w:asciiTheme="minorEastAsia" w:eastAsiaTheme="minorEastAsia" w:hAnsiTheme="minorEastAsia" w:hint="eastAsia"/>
        </w:rPr>
        <w:t> 2017年度“社会重大舆情调研”专项课题实行以成果申报的形式，申报的各课题组在9月8日前，根据本通知所列的参考选题方向先行调研，提供5000字左右的“舆情分析报告”初稿。省委宣传部舆情信息中心和省社科</w:t>
      </w:r>
      <w:proofErr w:type="gramStart"/>
      <w:r w:rsidRPr="00610672">
        <w:rPr>
          <w:rFonts w:asciiTheme="minorEastAsia" w:eastAsiaTheme="minorEastAsia" w:hAnsiTheme="minorEastAsia" w:hint="eastAsia"/>
        </w:rPr>
        <w:t>联规划</w:t>
      </w:r>
      <w:proofErr w:type="gramEnd"/>
      <w:r w:rsidRPr="00610672">
        <w:rPr>
          <w:rFonts w:asciiTheme="minorEastAsia" w:eastAsiaTheme="minorEastAsia" w:hAnsiTheme="minorEastAsia" w:hint="eastAsia"/>
        </w:rPr>
        <w:t>办共同组织专家对申报材料进行评审，确定立项课题。</w:t>
      </w:r>
    </w:p>
    <w:p w:rsidR="006A4B09" w:rsidRPr="00610672" w:rsidRDefault="006A4B09" w:rsidP="00610672">
      <w:pPr>
        <w:pStyle w:val="a6"/>
        <w:shd w:val="clear" w:color="auto" w:fill="FFFFFF"/>
        <w:spacing w:after="0" w:afterAutospacing="0" w:line="360" w:lineRule="auto"/>
        <w:ind w:firstLine="555"/>
        <w:textAlignment w:val="baseline"/>
        <w:rPr>
          <w:rFonts w:asciiTheme="minorEastAsia" w:eastAsiaTheme="minorEastAsia" w:hAnsiTheme="minorEastAsia"/>
        </w:rPr>
      </w:pPr>
      <w:r w:rsidRPr="00610672">
        <w:rPr>
          <w:rStyle w:val="a5"/>
          <w:rFonts w:asciiTheme="minorEastAsia" w:eastAsiaTheme="minorEastAsia" w:hAnsiTheme="minorEastAsia" w:hint="eastAsia"/>
        </w:rPr>
        <w:lastRenderedPageBreak/>
        <w:t>四、研究经费</w:t>
      </w:r>
    </w:p>
    <w:p w:rsidR="006A4B09" w:rsidRPr="00610672" w:rsidRDefault="006A4B09" w:rsidP="00610672">
      <w:pPr>
        <w:pStyle w:val="a6"/>
        <w:shd w:val="clear" w:color="auto" w:fill="FFFFFF"/>
        <w:spacing w:after="0" w:afterAutospacing="0" w:line="360" w:lineRule="auto"/>
        <w:ind w:firstLine="555"/>
        <w:textAlignment w:val="baseline"/>
        <w:rPr>
          <w:rFonts w:asciiTheme="minorEastAsia" w:eastAsiaTheme="minorEastAsia" w:hAnsiTheme="minorEastAsia"/>
        </w:rPr>
      </w:pPr>
      <w:r w:rsidRPr="00610672">
        <w:rPr>
          <w:rFonts w:asciiTheme="minorEastAsia" w:eastAsiaTheme="minorEastAsia" w:hAnsiTheme="minorEastAsia" w:hint="eastAsia"/>
        </w:rPr>
        <w:t>课题经费为每项资助1.5万元，在课题结题后由省社科规划办一次性支付。</w:t>
      </w:r>
    </w:p>
    <w:p w:rsidR="006A4B09" w:rsidRPr="00610672" w:rsidRDefault="006A4B09" w:rsidP="00610672">
      <w:pPr>
        <w:pStyle w:val="a6"/>
        <w:shd w:val="clear" w:color="auto" w:fill="FFFFFF"/>
        <w:spacing w:after="0" w:afterAutospacing="0" w:line="360" w:lineRule="auto"/>
        <w:ind w:firstLine="555"/>
        <w:textAlignment w:val="baseline"/>
        <w:rPr>
          <w:rFonts w:asciiTheme="minorEastAsia" w:eastAsiaTheme="minorEastAsia" w:hAnsiTheme="minorEastAsia"/>
        </w:rPr>
      </w:pPr>
      <w:r w:rsidRPr="00610672">
        <w:rPr>
          <w:rStyle w:val="a5"/>
          <w:rFonts w:asciiTheme="minorEastAsia" w:eastAsiaTheme="minorEastAsia" w:hAnsiTheme="minorEastAsia" w:hint="eastAsia"/>
        </w:rPr>
        <w:t>五、申报材料</w:t>
      </w:r>
    </w:p>
    <w:p w:rsidR="006A4B09" w:rsidRPr="00610672" w:rsidRDefault="006A4B09" w:rsidP="00610672">
      <w:pPr>
        <w:pStyle w:val="a6"/>
        <w:shd w:val="clear" w:color="auto" w:fill="FFFFFF"/>
        <w:spacing w:after="0" w:afterAutospacing="0" w:line="360" w:lineRule="auto"/>
        <w:ind w:firstLine="555"/>
        <w:textAlignment w:val="baseline"/>
        <w:rPr>
          <w:rFonts w:asciiTheme="minorEastAsia" w:eastAsiaTheme="minorEastAsia" w:hAnsiTheme="minorEastAsia"/>
        </w:rPr>
      </w:pPr>
      <w:r w:rsidRPr="00610672">
        <w:rPr>
          <w:rFonts w:asciiTheme="minorEastAsia" w:eastAsiaTheme="minorEastAsia" w:hAnsiTheme="minorEastAsia" w:hint="eastAsia"/>
        </w:rPr>
        <w:t>申报者需提交《课题申报者基本信息表》（1式</w:t>
      </w:r>
      <w:r w:rsidR="00E019B0" w:rsidRPr="00610672">
        <w:rPr>
          <w:rFonts w:asciiTheme="minorEastAsia" w:eastAsiaTheme="minorEastAsia" w:hAnsiTheme="minorEastAsia" w:hint="eastAsia"/>
        </w:rPr>
        <w:t>2</w:t>
      </w:r>
      <w:r w:rsidRPr="00610672">
        <w:rPr>
          <w:rFonts w:asciiTheme="minorEastAsia" w:eastAsiaTheme="minorEastAsia" w:hAnsiTheme="minorEastAsia" w:hint="eastAsia"/>
        </w:rPr>
        <w:t>份）、“舆情分析报告”1式1</w:t>
      </w:r>
      <w:r w:rsidR="00E019B0" w:rsidRPr="00610672">
        <w:rPr>
          <w:rFonts w:asciiTheme="minorEastAsia" w:eastAsiaTheme="minorEastAsia" w:hAnsiTheme="minorEastAsia" w:hint="eastAsia"/>
        </w:rPr>
        <w:t>1</w:t>
      </w:r>
      <w:r w:rsidRPr="00610672">
        <w:rPr>
          <w:rFonts w:asciiTheme="minorEastAsia" w:eastAsiaTheme="minorEastAsia" w:hAnsiTheme="minorEastAsia" w:hint="eastAsia"/>
        </w:rPr>
        <w:t>份。《申报汇总表》1份(</w:t>
      </w:r>
      <w:proofErr w:type="gramStart"/>
      <w:r w:rsidRPr="00610672">
        <w:rPr>
          <w:rFonts w:asciiTheme="minorEastAsia" w:eastAsiaTheme="minorEastAsia" w:hAnsiTheme="minorEastAsia" w:hint="eastAsia"/>
        </w:rPr>
        <w:t>附电子</w:t>
      </w:r>
      <w:proofErr w:type="gramEnd"/>
      <w:r w:rsidRPr="00610672">
        <w:rPr>
          <w:rFonts w:asciiTheme="minorEastAsia" w:eastAsiaTheme="minorEastAsia" w:hAnsiTheme="minorEastAsia" w:hint="eastAsia"/>
        </w:rPr>
        <w:t>文档)。课题申报所需的各种材料请</w:t>
      </w:r>
      <w:r w:rsidR="00E019B0" w:rsidRPr="00610672">
        <w:rPr>
          <w:rFonts w:asciiTheme="minorEastAsia" w:eastAsiaTheme="minorEastAsia" w:hAnsiTheme="minorEastAsia" w:hint="eastAsia"/>
        </w:rPr>
        <w:t>附件下载。材料递交</w:t>
      </w:r>
      <w:r w:rsidRPr="00610672">
        <w:rPr>
          <w:rFonts w:asciiTheme="minorEastAsia" w:eastAsiaTheme="minorEastAsia" w:hAnsiTheme="minorEastAsia" w:hint="eastAsia"/>
        </w:rPr>
        <w:t>时间为2017年9月8日</w:t>
      </w:r>
      <w:r w:rsidR="00F85E06" w:rsidRPr="00610672">
        <w:rPr>
          <w:rFonts w:asciiTheme="minorEastAsia" w:eastAsiaTheme="minorEastAsia" w:hAnsiTheme="minorEastAsia" w:hint="eastAsia"/>
        </w:rPr>
        <w:t>上午</w:t>
      </w:r>
      <w:r w:rsidR="00F533A0">
        <w:rPr>
          <w:rFonts w:asciiTheme="minorEastAsia" w:eastAsiaTheme="minorEastAsia" w:hAnsiTheme="minorEastAsia" w:hint="eastAsia"/>
        </w:rPr>
        <w:t>11:00前</w:t>
      </w:r>
      <w:r w:rsidRPr="00610672">
        <w:rPr>
          <w:rFonts w:asciiTheme="minorEastAsia" w:eastAsiaTheme="minorEastAsia" w:hAnsiTheme="minorEastAsia" w:hint="eastAsia"/>
        </w:rPr>
        <w:t>。</w:t>
      </w:r>
    </w:p>
    <w:p w:rsidR="006A4B09" w:rsidRPr="00610672" w:rsidRDefault="00F85E06" w:rsidP="00610672">
      <w:pPr>
        <w:pStyle w:val="a6"/>
        <w:shd w:val="clear" w:color="auto" w:fill="FFFFFF"/>
        <w:spacing w:after="0" w:afterAutospacing="0" w:line="360" w:lineRule="auto"/>
        <w:ind w:firstLine="555"/>
        <w:textAlignment w:val="baseline"/>
        <w:rPr>
          <w:rFonts w:asciiTheme="minorEastAsia" w:eastAsiaTheme="minorEastAsia" w:hAnsiTheme="minorEastAsia" w:hint="eastAsia"/>
        </w:rPr>
      </w:pPr>
      <w:r w:rsidRPr="00610672">
        <w:rPr>
          <w:rFonts w:asciiTheme="minorEastAsia" w:eastAsiaTheme="minorEastAsia" w:hAnsiTheme="minorEastAsia" w:hint="eastAsia"/>
        </w:rPr>
        <w:t>省规划办</w:t>
      </w:r>
      <w:r w:rsidR="006A4B09" w:rsidRPr="00610672">
        <w:rPr>
          <w:rFonts w:asciiTheme="minorEastAsia" w:eastAsiaTheme="minorEastAsia" w:hAnsiTheme="minorEastAsia" w:hint="eastAsia"/>
        </w:rPr>
        <w:t>联系人：叶德清、徐丹彤</w:t>
      </w:r>
      <w:r w:rsidR="00610672">
        <w:rPr>
          <w:rFonts w:asciiTheme="minorEastAsia" w:eastAsiaTheme="minorEastAsia" w:hAnsiTheme="minorEastAsia" w:hint="eastAsia"/>
        </w:rPr>
        <w:t xml:space="preserve">  </w:t>
      </w:r>
      <w:r w:rsidR="006A4B09" w:rsidRPr="00610672">
        <w:rPr>
          <w:rFonts w:asciiTheme="minorEastAsia" w:eastAsiaTheme="minorEastAsia" w:hAnsiTheme="minorEastAsia" w:hint="eastAsia"/>
        </w:rPr>
        <w:t>联系电话：0571-87053195、87050492</w:t>
      </w:r>
    </w:p>
    <w:p w:rsidR="00F85E06" w:rsidRPr="00610672" w:rsidRDefault="00F85E06" w:rsidP="00610672">
      <w:pPr>
        <w:pStyle w:val="a6"/>
        <w:shd w:val="clear" w:color="auto" w:fill="FFFFFF"/>
        <w:spacing w:after="0" w:afterAutospacing="0" w:line="360" w:lineRule="auto"/>
        <w:ind w:firstLine="555"/>
        <w:textAlignment w:val="baseline"/>
        <w:rPr>
          <w:rFonts w:asciiTheme="minorEastAsia" w:eastAsiaTheme="minorEastAsia" w:hAnsiTheme="minorEastAsia"/>
        </w:rPr>
      </w:pPr>
      <w:r w:rsidRPr="00610672">
        <w:rPr>
          <w:rFonts w:asciiTheme="minorEastAsia" w:eastAsiaTheme="minorEastAsia" w:hAnsiTheme="minorEastAsia" w:hint="eastAsia"/>
        </w:rPr>
        <w:t>学校联系人：周桂华  联系电话：88341060</w:t>
      </w:r>
      <w:r w:rsidR="00610672" w:rsidRPr="00610672">
        <w:rPr>
          <w:rFonts w:asciiTheme="minorEastAsia" w:eastAsiaTheme="minorEastAsia" w:hAnsiTheme="minorEastAsia" w:hint="eastAsia"/>
        </w:rPr>
        <w:t xml:space="preserve"> </w:t>
      </w:r>
      <w:r w:rsidR="00F533A0">
        <w:rPr>
          <w:rFonts w:asciiTheme="minorEastAsia" w:eastAsiaTheme="minorEastAsia" w:hAnsiTheme="minorEastAsia" w:hint="eastAsia"/>
        </w:rPr>
        <w:t xml:space="preserve"> 办公地址：行政楼南楼306A  </w:t>
      </w:r>
      <w:r w:rsidR="00610672" w:rsidRPr="00610672">
        <w:rPr>
          <w:rFonts w:asciiTheme="minorEastAsia" w:eastAsiaTheme="minorEastAsia" w:hAnsiTheme="minorEastAsia" w:hint="eastAsia"/>
        </w:rPr>
        <w:t xml:space="preserve"> </w:t>
      </w:r>
      <w:r w:rsidRPr="00610672">
        <w:rPr>
          <w:rFonts w:asciiTheme="minorEastAsia" w:eastAsiaTheme="minorEastAsia" w:hAnsiTheme="minorEastAsia" w:hint="eastAsia"/>
        </w:rPr>
        <w:t>邮箱：zhough1068@163.com</w:t>
      </w:r>
    </w:p>
    <w:p w:rsidR="00C24DF5" w:rsidRPr="00610672" w:rsidRDefault="00C24DF5"/>
    <w:sectPr w:rsidR="00C24DF5" w:rsidRPr="00610672" w:rsidSect="00C24DF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2482" w:rsidRDefault="007F2482" w:rsidP="006A4B09">
      <w:r>
        <w:separator/>
      </w:r>
    </w:p>
  </w:endnote>
  <w:endnote w:type="continuationSeparator" w:id="0">
    <w:p w:rsidR="007F2482" w:rsidRDefault="007F2482" w:rsidP="006A4B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2482" w:rsidRDefault="007F2482" w:rsidP="006A4B09">
      <w:r>
        <w:separator/>
      </w:r>
    </w:p>
  </w:footnote>
  <w:footnote w:type="continuationSeparator" w:id="0">
    <w:p w:rsidR="007F2482" w:rsidRDefault="007F2482" w:rsidP="006A4B0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A4B09"/>
    <w:rsid w:val="00181B78"/>
    <w:rsid w:val="00246EB4"/>
    <w:rsid w:val="00415A5E"/>
    <w:rsid w:val="00610672"/>
    <w:rsid w:val="006A4B09"/>
    <w:rsid w:val="007F2482"/>
    <w:rsid w:val="00A715B0"/>
    <w:rsid w:val="00C24DF5"/>
    <w:rsid w:val="00E019B0"/>
    <w:rsid w:val="00F533A0"/>
    <w:rsid w:val="00F85E0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DF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A4B0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6A4B09"/>
    <w:rPr>
      <w:sz w:val="18"/>
      <w:szCs w:val="18"/>
    </w:rPr>
  </w:style>
  <w:style w:type="paragraph" w:styleId="a4">
    <w:name w:val="footer"/>
    <w:basedOn w:val="a"/>
    <w:link w:val="Char0"/>
    <w:uiPriority w:val="99"/>
    <w:semiHidden/>
    <w:unhideWhenUsed/>
    <w:rsid w:val="006A4B0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6A4B09"/>
    <w:rPr>
      <w:sz w:val="18"/>
      <w:szCs w:val="18"/>
    </w:rPr>
  </w:style>
  <w:style w:type="character" w:styleId="a5">
    <w:name w:val="Strong"/>
    <w:basedOn w:val="a0"/>
    <w:uiPriority w:val="22"/>
    <w:qFormat/>
    <w:rsid w:val="006A4B09"/>
    <w:rPr>
      <w:b/>
      <w:bCs/>
    </w:rPr>
  </w:style>
  <w:style w:type="paragraph" w:styleId="a6">
    <w:name w:val="Normal (Web)"/>
    <w:basedOn w:val="a"/>
    <w:uiPriority w:val="99"/>
    <w:semiHidden/>
    <w:unhideWhenUsed/>
    <w:rsid w:val="006A4B0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136415790">
      <w:bodyDiv w:val="1"/>
      <w:marLeft w:val="0"/>
      <w:marRight w:val="0"/>
      <w:marTop w:val="0"/>
      <w:marBottom w:val="0"/>
      <w:divBdr>
        <w:top w:val="none" w:sz="0" w:space="0" w:color="auto"/>
        <w:left w:val="none" w:sz="0" w:space="0" w:color="auto"/>
        <w:bottom w:val="none" w:sz="0" w:space="0" w:color="auto"/>
        <w:right w:val="none" w:sz="0" w:space="0" w:color="auto"/>
      </w:divBdr>
      <w:divsChild>
        <w:div w:id="858742058">
          <w:marLeft w:val="0"/>
          <w:marRight w:val="0"/>
          <w:marTop w:val="300"/>
          <w:marBottom w:val="300"/>
          <w:divBdr>
            <w:top w:val="none" w:sz="0" w:space="0" w:color="auto"/>
            <w:left w:val="none" w:sz="0" w:space="0" w:color="auto"/>
            <w:bottom w:val="none" w:sz="0" w:space="0" w:color="auto"/>
            <w:right w:val="none" w:sz="0" w:space="0" w:color="auto"/>
          </w:divBdr>
          <w:divsChild>
            <w:div w:id="1787650840">
              <w:marLeft w:val="0"/>
              <w:marRight w:val="0"/>
              <w:marTop w:val="0"/>
              <w:marBottom w:val="0"/>
              <w:divBdr>
                <w:top w:val="none" w:sz="0" w:space="0" w:color="auto"/>
                <w:left w:val="none" w:sz="0" w:space="0" w:color="auto"/>
                <w:bottom w:val="none" w:sz="0" w:space="0" w:color="auto"/>
                <w:right w:val="none" w:sz="0" w:space="0" w:color="auto"/>
              </w:divBdr>
              <w:divsChild>
                <w:div w:id="8122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1231719">
      <w:bodyDiv w:val="1"/>
      <w:marLeft w:val="0"/>
      <w:marRight w:val="0"/>
      <w:marTop w:val="0"/>
      <w:marBottom w:val="0"/>
      <w:divBdr>
        <w:top w:val="none" w:sz="0" w:space="0" w:color="auto"/>
        <w:left w:val="none" w:sz="0" w:space="0" w:color="auto"/>
        <w:bottom w:val="none" w:sz="0" w:space="0" w:color="auto"/>
        <w:right w:val="none" w:sz="0" w:space="0" w:color="auto"/>
      </w:divBdr>
      <w:divsChild>
        <w:div w:id="249046755">
          <w:marLeft w:val="0"/>
          <w:marRight w:val="0"/>
          <w:marTop w:val="300"/>
          <w:marBottom w:val="300"/>
          <w:divBdr>
            <w:top w:val="none" w:sz="0" w:space="0" w:color="auto"/>
            <w:left w:val="none" w:sz="0" w:space="0" w:color="auto"/>
            <w:bottom w:val="none" w:sz="0" w:space="0" w:color="auto"/>
            <w:right w:val="none" w:sz="0" w:space="0" w:color="auto"/>
          </w:divBdr>
          <w:divsChild>
            <w:div w:id="722292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3</Pages>
  <Words>248</Words>
  <Characters>1415</Characters>
  <Application>Microsoft Office Word</Application>
  <DocSecurity>0</DocSecurity>
  <Lines>11</Lines>
  <Paragraphs>3</Paragraphs>
  <ScaleCrop>false</ScaleCrop>
  <Company>Microsoft</Company>
  <LinksUpToDate>false</LinksUpToDate>
  <CharactersWithSpaces>1660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dcterms:created xsi:type="dcterms:W3CDTF">2017-07-07T07:49:00Z</dcterms:created>
  <dcterms:modified xsi:type="dcterms:W3CDTF">2017-07-07T08:45:00Z</dcterms:modified>
</cp:coreProperties>
</file>